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995" w:rsidRDefault="004F5C09" w:rsidP="002878A4">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-621030</wp:posOffset>
                </wp:positionH>
                <wp:positionV relativeFrom="paragraph">
                  <wp:posOffset>285750</wp:posOffset>
                </wp:positionV>
                <wp:extent cx="768667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7686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62D42" id="Rectangle 2" o:spid="_x0000_s1026" style="position:absolute;margin-left:-48.9pt;margin-top:22.5pt;width:605.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" fillcolor="black [3200]" strokecolor="black [1600]" strokeweight="1pt"/>
            </w:pict>
          </mc:Fallback>
        </mc:AlternateContent>
      </w:r>
      <w:r w:rsidR="002878A4" w:rsidRPr="002878A4">
        <w:rPr>
          <w:b/>
          <w:sz w:val="28"/>
          <w:szCs w:val="28"/>
        </w:rPr>
        <w:t>What Teachers Need to Know about the Human Brain</w:t>
      </w:r>
    </w:p>
    <w:p w:rsidR="002878A4" w:rsidRDefault="002878A4" w:rsidP="002878A4"/>
    <w:p w:rsidR="002878A4" w:rsidRPr="004F5C09" w:rsidRDefault="002878A4" w:rsidP="002878A4">
      <w:pPr>
        <w:rPr>
          <w:b/>
          <w:sz w:val="24"/>
          <w:szCs w:val="24"/>
        </w:rPr>
      </w:pPr>
      <w:r w:rsidRPr="004F5C09">
        <w:rPr>
          <w:b/>
          <w:sz w:val="24"/>
          <w:szCs w:val="24"/>
        </w:rPr>
        <w:t>What is wrong with the student?</w:t>
      </w:r>
    </w:p>
    <w:p w:rsidR="002878A4" w:rsidRDefault="002878A4" w:rsidP="002878A4">
      <w:pPr>
        <w:rPr>
          <w:sz w:val="24"/>
          <w:szCs w:val="24"/>
        </w:rPr>
      </w:pPr>
      <w:r w:rsidRPr="004F5C09">
        <w:rPr>
          <w:sz w:val="24"/>
          <w:szCs w:val="24"/>
        </w:rPr>
        <w:tab/>
        <w:t>The question should be, “</w:t>
      </w:r>
      <w:r w:rsidR="004F5C09">
        <w:rPr>
          <w:sz w:val="24"/>
          <w:szCs w:val="24"/>
        </w:rPr>
        <w:t>W</w:t>
      </w:r>
      <w:r w:rsidRPr="004F5C09">
        <w:rPr>
          <w:sz w:val="24"/>
          <w:szCs w:val="24"/>
        </w:rPr>
        <w:t>hat is stopping them from making the connections?”</w:t>
      </w:r>
    </w:p>
    <w:p w:rsidR="002878A4" w:rsidRPr="004F5C09" w:rsidRDefault="002878A4" w:rsidP="002878A4">
      <w:pPr>
        <w:rPr>
          <w:sz w:val="24"/>
          <w:szCs w:val="24"/>
        </w:rPr>
      </w:pPr>
      <w:r w:rsidRPr="004F5C09">
        <w:rPr>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183514</wp:posOffset>
                </wp:positionV>
                <wp:extent cx="6553200" cy="7143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553200" cy="71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B96C0" id="Rectangle: Rounded Corners 1" o:spid="_x0000_s1026" style="position:absolute;margin-left:0;margin-top:14.45pt;width:516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" filled="f" strokecolor="black [3213]" strokeweight="1pt">
                <v:stroke joinstyle="miter"/>
                <w10:wrap anchorx="margin"/>
              </v:roundrect>
            </w:pict>
          </mc:Fallback>
        </mc:AlternateContent>
      </w:r>
    </w:p>
    <w:p w:rsidR="002878A4" w:rsidRPr="004F5C09" w:rsidRDefault="004F5C09" w:rsidP="004F5C09">
      <w:pPr>
        <w:rPr>
          <w:sz w:val="24"/>
          <w:szCs w:val="24"/>
        </w:rPr>
      </w:pPr>
      <w:r>
        <w:rPr>
          <w:sz w:val="24"/>
          <w:szCs w:val="24"/>
        </w:rPr>
        <w:t xml:space="preserve">     </w:t>
      </w:r>
      <w:r w:rsidR="002878A4" w:rsidRPr="004F5C09">
        <w:rPr>
          <w:sz w:val="24"/>
          <w:szCs w:val="24"/>
        </w:rPr>
        <w:t>Learning occurs when tied to:</w:t>
      </w:r>
    </w:p>
    <w:p w:rsidR="002878A4" w:rsidRPr="004F5C09" w:rsidRDefault="004F5C09" w:rsidP="004F5C09">
      <w:pPr>
        <w:rPr>
          <w:sz w:val="24"/>
          <w:szCs w:val="24"/>
        </w:rPr>
      </w:pPr>
      <w:r>
        <w:rPr>
          <w:sz w:val="24"/>
          <w:szCs w:val="24"/>
        </w:rPr>
        <w:t xml:space="preserve">  </w:t>
      </w:r>
      <w:r w:rsidR="002878A4" w:rsidRPr="004F5C09">
        <w:rPr>
          <w:sz w:val="24"/>
          <w:szCs w:val="24"/>
        </w:rPr>
        <w:t>Senses</w:t>
      </w:r>
      <w:r>
        <w:rPr>
          <w:sz w:val="24"/>
          <w:szCs w:val="24"/>
        </w:rPr>
        <w:tab/>
      </w:r>
      <w:r w:rsidR="002878A4" w:rsidRPr="004F5C09">
        <w:rPr>
          <w:sz w:val="24"/>
          <w:szCs w:val="24"/>
        </w:rPr>
        <w:t>Connections</w:t>
      </w:r>
      <w:r>
        <w:rPr>
          <w:sz w:val="24"/>
          <w:szCs w:val="24"/>
        </w:rPr>
        <w:tab/>
      </w:r>
      <w:r>
        <w:rPr>
          <w:sz w:val="24"/>
          <w:szCs w:val="24"/>
        </w:rPr>
        <w:tab/>
      </w:r>
      <w:r w:rsidR="002878A4" w:rsidRPr="004F5C09">
        <w:rPr>
          <w:sz w:val="24"/>
          <w:szCs w:val="24"/>
        </w:rPr>
        <w:t>Prior knowledge</w:t>
      </w:r>
      <w:r>
        <w:rPr>
          <w:sz w:val="24"/>
          <w:szCs w:val="24"/>
        </w:rPr>
        <w:tab/>
      </w:r>
      <w:r w:rsidR="002878A4" w:rsidRPr="004F5C09">
        <w:rPr>
          <w:sz w:val="24"/>
          <w:szCs w:val="24"/>
        </w:rPr>
        <w:t>Emotion</w:t>
      </w:r>
      <w:r>
        <w:rPr>
          <w:sz w:val="24"/>
          <w:szCs w:val="24"/>
        </w:rPr>
        <w:tab/>
      </w:r>
      <w:r w:rsidR="002878A4" w:rsidRPr="004F5C09">
        <w:rPr>
          <w:sz w:val="24"/>
          <w:szCs w:val="24"/>
        </w:rPr>
        <w:t>Play</w:t>
      </w:r>
      <w:r>
        <w:rPr>
          <w:sz w:val="24"/>
          <w:szCs w:val="24"/>
        </w:rPr>
        <w:tab/>
      </w:r>
      <w:r w:rsidR="002878A4" w:rsidRPr="004F5C09">
        <w:rPr>
          <w:sz w:val="24"/>
          <w:szCs w:val="24"/>
        </w:rPr>
        <w:t>Positive feedback</w:t>
      </w:r>
    </w:p>
    <w:p w:rsidR="004F5C09" w:rsidRDefault="004F5C09" w:rsidP="002878A4">
      <w:pPr>
        <w:rPr>
          <w:sz w:val="24"/>
          <w:szCs w:val="24"/>
        </w:rPr>
      </w:pPr>
    </w:p>
    <w:p w:rsidR="002878A4" w:rsidRPr="004F5C09" w:rsidRDefault="002878A4" w:rsidP="002878A4">
      <w:pPr>
        <w:rPr>
          <w:sz w:val="24"/>
          <w:szCs w:val="24"/>
        </w:rPr>
      </w:pPr>
      <w:r w:rsidRPr="004F5C09">
        <w:rPr>
          <w:sz w:val="24"/>
          <w:szCs w:val="24"/>
        </w:rPr>
        <w:t xml:space="preserve">Encoding is a biological event beginning with perception through the senses. The process of laying down a memory begins with attention (regulated by the thalamus and the frontal lobe), in which </w:t>
      </w:r>
      <w:proofErr w:type="gramStart"/>
      <w:r w:rsidRPr="004F5C09">
        <w:rPr>
          <w:sz w:val="24"/>
          <w:szCs w:val="24"/>
        </w:rPr>
        <w:t>a memorable event causes neurons</w:t>
      </w:r>
      <w:proofErr w:type="gramEnd"/>
      <w:r w:rsidRPr="004F5C09">
        <w:rPr>
          <w:sz w:val="24"/>
          <w:szCs w:val="24"/>
        </w:rPr>
        <w:t> to fire more frequently, making the experience more intense and increasing the likelihood that the event is encoded as a memory. Emotion tends to increase attention, and the emotional element of an event is processed on an unconscious pathway in the brain leading to the amygdala. Only then are the actual sensations derived from an event processed.</w:t>
      </w:r>
    </w:p>
    <w:p w:rsidR="004F5C09" w:rsidRDefault="004F5C09" w:rsidP="002878A4">
      <w:pPr>
        <w:rPr>
          <w:b/>
          <w:sz w:val="24"/>
          <w:szCs w:val="24"/>
        </w:rPr>
      </w:pPr>
    </w:p>
    <w:p w:rsidR="002878A4" w:rsidRPr="004F5C09" w:rsidRDefault="002878A4" w:rsidP="002878A4">
      <w:pPr>
        <w:rPr>
          <w:b/>
          <w:sz w:val="24"/>
          <w:szCs w:val="24"/>
        </w:rPr>
      </w:pPr>
      <w:r w:rsidRPr="004F5C09">
        <w:rPr>
          <w:b/>
          <w:sz w:val="24"/>
          <w:szCs w:val="24"/>
        </w:rPr>
        <w:t>What do I project?</w:t>
      </w:r>
    </w:p>
    <w:p w:rsidR="004F5C09" w:rsidRDefault="002878A4" w:rsidP="004F5C09">
      <w:pPr>
        <w:ind w:firstLine="720"/>
        <w:rPr>
          <w:sz w:val="24"/>
          <w:szCs w:val="24"/>
        </w:rPr>
      </w:pPr>
      <w:r w:rsidRPr="004F5C09">
        <w:rPr>
          <w:sz w:val="24"/>
          <w:szCs w:val="24"/>
        </w:rPr>
        <w:t>Now the question is, “What I am doing to help/inhibit the student and their connections.”</w:t>
      </w:r>
    </w:p>
    <w:p w:rsidR="004F5C09" w:rsidRDefault="004F5C09" w:rsidP="004F5C09">
      <w:pPr>
        <w:rPr>
          <w:sz w:val="24"/>
          <w:szCs w:val="24"/>
        </w:rPr>
      </w:pPr>
      <w:r>
        <w:rPr>
          <w:b/>
          <w:noProof/>
          <w:sz w:val="24"/>
          <w:szCs w:val="24"/>
        </w:rPr>
        <w:drawing>
          <wp:inline distT="0" distB="0" distL="0" distR="0" wp14:anchorId="2B2DF6F3" wp14:editId="1D67A08C">
            <wp:extent cx="2259234" cy="117475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exion-neuronal-800x416.jp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flipH="1">
                      <a:off x="0" y="0"/>
                      <a:ext cx="2304818" cy="1198453"/>
                    </a:xfrm>
                    <a:prstGeom prst="rect">
                      <a:avLst/>
                    </a:prstGeom>
                  </pic:spPr>
                </pic:pic>
              </a:graphicData>
            </a:graphic>
          </wp:inline>
        </w:drawing>
      </w:r>
    </w:p>
    <w:p w:rsidR="004F5C09" w:rsidRDefault="004F5C09" w:rsidP="004F5C09">
      <w:pPr>
        <w:rPr>
          <w:b/>
          <w:sz w:val="24"/>
          <w:szCs w:val="24"/>
        </w:rPr>
      </w:pPr>
      <w:r w:rsidRPr="004F5C09">
        <w:rPr>
          <w:b/>
          <w:sz w:val="24"/>
          <w:szCs w:val="24"/>
        </w:rPr>
        <w:t>How Can I help</w:t>
      </w:r>
      <w:r>
        <w:rPr>
          <w:b/>
          <w:sz w:val="24"/>
          <w:szCs w:val="24"/>
        </w:rPr>
        <w:t xml:space="preserve"> the student(s)</w:t>
      </w:r>
      <w:r w:rsidRPr="004F5C09">
        <w:rPr>
          <w:b/>
          <w:sz w:val="24"/>
          <w:szCs w:val="24"/>
        </w:rPr>
        <w:t>?</w:t>
      </w:r>
    </w:p>
    <w:p w:rsidR="004F5C09" w:rsidRDefault="004F5C09" w:rsidP="004F5C09">
      <w:pPr>
        <w:rPr>
          <w:b/>
          <w:sz w:val="24"/>
          <w:szCs w:val="24"/>
        </w:rPr>
      </w:pPr>
    </w:p>
    <w:p w:rsidR="004F5C09" w:rsidRDefault="004F5C09" w:rsidP="004F5C09">
      <w:pPr>
        <w:rPr>
          <w:b/>
          <w:sz w:val="24"/>
          <w:szCs w:val="24"/>
        </w:rPr>
      </w:pPr>
    </w:p>
    <w:p w:rsidR="00FB0E0A" w:rsidRDefault="00FB0E0A" w:rsidP="004F5C09">
      <w:pPr>
        <w:rPr>
          <w:b/>
          <w:sz w:val="24"/>
          <w:szCs w:val="24"/>
        </w:rPr>
      </w:pPr>
      <w:bookmarkStart w:id="0" w:name="_GoBack"/>
      <w:bookmarkEnd w:id="0"/>
    </w:p>
    <w:p w:rsidR="004F5C09" w:rsidRDefault="004F5C09" w:rsidP="004F5C09">
      <w:pPr>
        <w:rPr>
          <w:b/>
          <w:sz w:val="24"/>
          <w:szCs w:val="24"/>
        </w:rPr>
      </w:pPr>
    </w:p>
    <w:p w:rsidR="004F5C09" w:rsidRDefault="004F5C09" w:rsidP="004F5C09">
      <w:pPr>
        <w:rPr>
          <w:b/>
          <w:sz w:val="24"/>
          <w:szCs w:val="24"/>
        </w:rPr>
      </w:pPr>
      <w:r>
        <w:rPr>
          <w:b/>
          <w:sz w:val="24"/>
          <w:szCs w:val="24"/>
        </w:rPr>
        <w:t>Language Learners:</w:t>
      </w:r>
    </w:p>
    <w:p w:rsidR="004F5C09" w:rsidRDefault="004F5C09" w:rsidP="004F5C09">
      <w:pPr>
        <w:rPr>
          <w:sz w:val="24"/>
          <w:szCs w:val="24"/>
        </w:rPr>
      </w:pPr>
      <w:r>
        <w:rPr>
          <w:sz w:val="24"/>
          <w:szCs w:val="24"/>
        </w:rPr>
        <w:tab/>
        <w:t>Functioning at a high cognitive/high stress level</w:t>
      </w:r>
    </w:p>
    <w:p w:rsidR="004F5C09" w:rsidRDefault="004F5C09" w:rsidP="004F5C09">
      <w:pPr>
        <w:rPr>
          <w:sz w:val="24"/>
          <w:szCs w:val="24"/>
        </w:rPr>
      </w:pPr>
      <w:r>
        <w:rPr>
          <w:sz w:val="24"/>
          <w:szCs w:val="24"/>
        </w:rPr>
        <w:tab/>
        <w:t>Emotions that inhibit might be different from domestic freshman</w:t>
      </w:r>
    </w:p>
    <w:p w:rsidR="004F5C09" w:rsidRPr="004F5C09" w:rsidRDefault="004F5C09" w:rsidP="004F5C09">
      <w:pPr>
        <w:rPr>
          <w:sz w:val="24"/>
          <w:szCs w:val="24"/>
        </w:rPr>
      </w:pPr>
      <w:r>
        <w:rPr>
          <w:sz w:val="24"/>
          <w:szCs w:val="24"/>
        </w:rPr>
        <w:tab/>
        <w:t>Starting place for connections is different</w:t>
      </w:r>
    </w:p>
    <w:sectPr w:rsidR="004F5C09" w:rsidRPr="004F5C09" w:rsidSect="004F5C09">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41FBD"/>
    <w:multiLevelType w:val="hybridMultilevel"/>
    <w:tmpl w:val="444C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C4EE8"/>
    <w:multiLevelType w:val="hybridMultilevel"/>
    <w:tmpl w:val="CAD0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A4"/>
    <w:rsid w:val="000A2169"/>
    <w:rsid w:val="002878A4"/>
    <w:rsid w:val="00393103"/>
    <w:rsid w:val="004F5C09"/>
    <w:rsid w:val="0060184C"/>
    <w:rsid w:val="00A95995"/>
    <w:rsid w:val="00FB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8293"/>
  <w15:chartTrackingRefBased/>
  <w15:docId w15:val="{00E67576-6E2E-470F-BD06-F9C55E16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blancadoble.wikispaces.com/B%29+LOS+JUEGOS+OL%C3%8DMPICO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Schaeffer</dc:creator>
  <cp:keywords/>
  <dc:description/>
  <cp:lastModifiedBy>Karen Schaeffer</cp:lastModifiedBy>
  <cp:revision>1</cp:revision>
  <dcterms:created xsi:type="dcterms:W3CDTF">2017-08-14T13:36:00Z</dcterms:created>
  <dcterms:modified xsi:type="dcterms:W3CDTF">2017-08-14T13:57:00Z</dcterms:modified>
</cp:coreProperties>
</file>